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26"/>
        <w:gridCol w:w="2826"/>
        <w:gridCol w:w="2827"/>
      </w:tblGrid>
      <w:tr w:rsidR="00DA76AC" w:rsidTr="00DA76AC">
        <w:trPr>
          <w:trHeight w:val="602"/>
        </w:trPr>
        <w:tc>
          <w:tcPr>
            <w:tcW w:w="2826" w:type="dxa"/>
          </w:tcPr>
          <w:p w:rsidR="00DA76AC" w:rsidRPr="00DA76AC" w:rsidRDefault="00DA76AC" w:rsidP="00DA76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AC">
              <w:rPr>
                <w:rFonts w:ascii="Times New Roman" w:hAnsi="Times New Roman" w:cs="Times New Roman"/>
                <w:b/>
                <w:sz w:val="24"/>
                <w:szCs w:val="24"/>
              </w:rPr>
              <w:t>Projeto</w:t>
            </w:r>
          </w:p>
        </w:tc>
        <w:tc>
          <w:tcPr>
            <w:tcW w:w="2826" w:type="dxa"/>
          </w:tcPr>
          <w:p w:rsidR="00DA76AC" w:rsidRPr="00DA76AC" w:rsidRDefault="00DA76AC" w:rsidP="00DA76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AC">
              <w:rPr>
                <w:rFonts w:ascii="Times New Roman" w:hAnsi="Times New Roman" w:cs="Times New Roman"/>
                <w:b/>
                <w:sz w:val="24"/>
                <w:szCs w:val="24"/>
              </w:rPr>
              <w:t>Em Execução</w:t>
            </w:r>
          </w:p>
        </w:tc>
        <w:tc>
          <w:tcPr>
            <w:tcW w:w="2827" w:type="dxa"/>
          </w:tcPr>
          <w:p w:rsidR="00DA76AC" w:rsidRPr="00DA76AC" w:rsidRDefault="00DA76AC" w:rsidP="00DA76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AC">
              <w:rPr>
                <w:rFonts w:ascii="Times New Roman" w:hAnsi="Times New Roman" w:cs="Times New Roman"/>
                <w:b/>
                <w:sz w:val="24"/>
                <w:szCs w:val="24"/>
              </w:rPr>
              <w:t>Concluídas</w:t>
            </w:r>
          </w:p>
        </w:tc>
      </w:tr>
      <w:tr w:rsidR="00DA76AC" w:rsidTr="004707E9">
        <w:trPr>
          <w:trHeight w:val="1936"/>
        </w:trPr>
        <w:tc>
          <w:tcPr>
            <w:tcW w:w="2826" w:type="dxa"/>
          </w:tcPr>
          <w:p w:rsidR="00DA76AC" w:rsidRDefault="00DA76AC" w:rsidP="00DA76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Turismo acessível para o Centro da vila de Alter do Chão</w:t>
            </w:r>
          </w:p>
        </w:tc>
        <w:tc>
          <w:tcPr>
            <w:tcW w:w="2826" w:type="dxa"/>
          </w:tcPr>
          <w:p w:rsidR="00DA76AC" w:rsidRDefault="003272C5" w:rsidP="00DA76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C5">
              <w:rPr>
                <w:rFonts w:ascii="Times New Roman" w:hAnsi="Times New Roman" w:cs="Times New Roman"/>
                <w:sz w:val="24"/>
                <w:szCs w:val="24"/>
              </w:rPr>
              <w:t>Reconversão do edifício para Centro Interpretativo do Chafariz Renascentista e do Centro Histórico de Alter do Chão</w:t>
            </w:r>
          </w:p>
        </w:tc>
        <w:tc>
          <w:tcPr>
            <w:tcW w:w="2827" w:type="dxa"/>
          </w:tcPr>
          <w:p w:rsidR="00DA76AC" w:rsidRDefault="004707E9" w:rsidP="00DA76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7E9">
              <w:rPr>
                <w:rFonts w:ascii="Times New Roman" w:hAnsi="Times New Roman" w:cs="Times New Roman"/>
                <w:sz w:val="24"/>
                <w:szCs w:val="24"/>
              </w:rPr>
              <w:t>Construção de Áreas pedonais na entrada poente de Alter do Chão</w:t>
            </w:r>
          </w:p>
        </w:tc>
      </w:tr>
      <w:tr w:rsidR="003272C5" w:rsidTr="00DA76AC">
        <w:trPr>
          <w:trHeight w:val="602"/>
        </w:trPr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Conservação do Chafariz da Praça da República em Alter do Chão</w:t>
            </w:r>
          </w:p>
        </w:tc>
        <w:tc>
          <w:tcPr>
            <w:tcW w:w="2826" w:type="dxa"/>
          </w:tcPr>
          <w:p w:rsidR="003272C5" w:rsidRPr="00DA76AC" w:rsidRDefault="003272C5" w:rsidP="003272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2C5">
              <w:rPr>
                <w:rFonts w:ascii="Times New Roman" w:hAnsi="Times New Roman" w:cs="Times New Roman"/>
                <w:sz w:val="24"/>
                <w:szCs w:val="24"/>
              </w:rPr>
              <w:t>Repavimentação da Rua do Castelo em Seda</w:t>
            </w:r>
          </w:p>
        </w:tc>
        <w:tc>
          <w:tcPr>
            <w:tcW w:w="2827" w:type="dxa"/>
          </w:tcPr>
          <w:p w:rsidR="003272C5" w:rsidRPr="004707E9" w:rsidRDefault="004707E9" w:rsidP="004707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7E9">
              <w:rPr>
                <w:rFonts w:ascii="Times New Roman" w:hAnsi="Times New Roman" w:cs="Times New Roman"/>
                <w:sz w:val="24"/>
                <w:szCs w:val="24"/>
              </w:rPr>
              <w:t>Barramento do Edifício do Cineteatro de Alter do Chão</w:t>
            </w:r>
          </w:p>
        </w:tc>
      </w:tr>
      <w:tr w:rsidR="003272C5" w:rsidTr="00DA76AC">
        <w:trPr>
          <w:trHeight w:val="602"/>
        </w:trPr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Requalificação do Bairro Novo de Cunheira</w:t>
            </w:r>
          </w:p>
        </w:tc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Requalificação do Gimnodesportivo de Alter do Chão</w:t>
            </w:r>
          </w:p>
        </w:tc>
        <w:tc>
          <w:tcPr>
            <w:tcW w:w="2827" w:type="dxa"/>
          </w:tcPr>
          <w:p w:rsidR="003272C5" w:rsidRDefault="004707E9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7E9">
              <w:rPr>
                <w:rFonts w:ascii="Times New Roman" w:hAnsi="Times New Roman" w:cs="Times New Roman"/>
                <w:sz w:val="24"/>
                <w:szCs w:val="24"/>
              </w:rPr>
              <w:t xml:space="preserve">Reparação do Muro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Centro Escolar de Alter do Chão</w:t>
            </w:r>
          </w:p>
        </w:tc>
      </w:tr>
      <w:tr w:rsidR="003272C5" w:rsidTr="00DA76AC">
        <w:trPr>
          <w:trHeight w:val="602"/>
        </w:trPr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Pressurização da zona Norte do Aglomerado de Alter do Chão</w:t>
            </w:r>
          </w:p>
        </w:tc>
        <w:tc>
          <w:tcPr>
            <w:tcW w:w="2826" w:type="dxa"/>
          </w:tcPr>
          <w:p w:rsidR="003272C5" w:rsidRDefault="004707E9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7E9">
              <w:rPr>
                <w:rFonts w:ascii="Times New Roman" w:hAnsi="Times New Roman" w:cs="Times New Roman"/>
                <w:sz w:val="24"/>
                <w:szCs w:val="24"/>
              </w:rPr>
              <w:t>Criação e dinamização da rede de infraestruturas para o Auto caravanismo no Alentejo e Ribatejo - Criação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Áreas de Serviço (ASA)</w:t>
            </w:r>
          </w:p>
        </w:tc>
        <w:tc>
          <w:tcPr>
            <w:tcW w:w="2827" w:type="dxa"/>
          </w:tcPr>
          <w:p w:rsidR="003272C5" w:rsidRDefault="004707E9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7E9">
              <w:rPr>
                <w:rFonts w:ascii="Times New Roman" w:hAnsi="Times New Roman" w:cs="Times New Roman"/>
                <w:sz w:val="24"/>
                <w:szCs w:val="24"/>
              </w:rPr>
              <w:t>Projeto de Requalificação Paisagística do Jardim da SONAP</w:t>
            </w:r>
          </w:p>
        </w:tc>
      </w:tr>
      <w:tr w:rsidR="003272C5" w:rsidTr="00DA76AC">
        <w:trPr>
          <w:trHeight w:val="624"/>
        </w:trPr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Projeto-Execução da Reabilitação da Fonte Luminosa</w:t>
            </w:r>
          </w:p>
        </w:tc>
        <w:tc>
          <w:tcPr>
            <w:tcW w:w="2826" w:type="dxa"/>
          </w:tcPr>
          <w:p w:rsidR="003272C5" w:rsidRDefault="004707E9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7E9">
              <w:rPr>
                <w:rFonts w:ascii="Times New Roman" w:hAnsi="Times New Roman" w:cs="Times New Roman"/>
                <w:sz w:val="24"/>
                <w:szCs w:val="24"/>
              </w:rPr>
              <w:t>Projeto de Requalificação do CM 1075 e das interseções da EN 370 com os acessos ao aglomerado de Seda</w:t>
            </w:r>
          </w:p>
        </w:tc>
        <w:tc>
          <w:tcPr>
            <w:tcW w:w="2827" w:type="dxa"/>
          </w:tcPr>
          <w:p w:rsidR="003272C5" w:rsidRDefault="004707E9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7E9">
              <w:rPr>
                <w:rFonts w:ascii="Times New Roman" w:hAnsi="Times New Roman" w:cs="Times New Roman"/>
                <w:sz w:val="24"/>
                <w:szCs w:val="24"/>
              </w:rPr>
              <w:t>Substituição de condutas de abastecimento de água na Rua do Corro, Travessa de Santa Catarina e Beco da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do Norte</w:t>
            </w:r>
          </w:p>
        </w:tc>
      </w:tr>
      <w:tr w:rsidR="003272C5" w:rsidTr="00DA76AC">
        <w:trPr>
          <w:trHeight w:val="602"/>
        </w:trPr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Alteração do edifício sito no Largo do Município nº3 e 4 para “Espaço do Cidadão”</w:t>
            </w:r>
          </w:p>
        </w:tc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27" w:type="dxa"/>
          </w:tcPr>
          <w:p w:rsidR="003272C5" w:rsidRDefault="004707E9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7E9">
              <w:rPr>
                <w:rFonts w:ascii="Times New Roman" w:hAnsi="Times New Roman" w:cs="Times New Roman"/>
                <w:sz w:val="24"/>
                <w:szCs w:val="24"/>
              </w:rPr>
              <w:t>Beneficiação da sala de espetáculos do Cineteatro de Alter do Chão</w:t>
            </w:r>
          </w:p>
        </w:tc>
      </w:tr>
      <w:tr w:rsidR="003272C5" w:rsidTr="00DA76AC">
        <w:trPr>
          <w:trHeight w:val="602"/>
        </w:trPr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3272C5" w:rsidRDefault="004707E9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7E9">
              <w:rPr>
                <w:rFonts w:ascii="Times New Roman" w:hAnsi="Times New Roman" w:cs="Times New Roman"/>
                <w:sz w:val="24"/>
                <w:szCs w:val="24"/>
              </w:rPr>
              <w:t>Requalificação da vedação do polidesportivo de Chança</w:t>
            </w:r>
          </w:p>
        </w:tc>
      </w:tr>
      <w:tr w:rsidR="003272C5" w:rsidTr="00DA76AC">
        <w:trPr>
          <w:trHeight w:val="602"/>
        </w:trPr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3272C5" w:rsidRDefault="004707E9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7E9">
              <w:rPr>
                <w:rFonts w:ascii="Times New Roman" w:hAnsi="Times New Roman" w:cs="Times New Roman"/>
                <w:sz w:val="24"/>
                <w:szCs w:val="24"/>
              </w:rPr>
              <w:t>Requalificação do Piso do Polidesportivo de Chança</w:t>
            </w:r>
          </w:p>
        </w:tc>
      </w:tr>
      <w:tr w:rsidR="003272C5" w:rsidTr="00DA76AC">
        <w:trPr>
          <w:trHeight w:val="602"/>
        </w:trPr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C5" w:rsidTr="00DA76AC">
        <w:trPr>
          <w:trHeight w:val="602"/>
        </w:trPr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C5" w:rsidTr="00DA76AC">
        <w:trPr>
          <w:trHeight w:val="602"/>
        </w:trPr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C5" w:rsidTr="00DA76AC">
        <w:trPr>
          <w:trHeight w:val="602"/>
        </w:trPr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C5" w:rsidTr="00DA76AC">
        <w:trPr>
          <w:trHeight w:val="602"/>
        </w:trPr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C5" w:rsidTr="00DA76AC">
        <w:trPr>
          <w:trHeight w:val="602"/>
        </w:trPr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C5" w:rsidTr="00DA76AC">
        <w:trPr>
          <w:trHeight w:val="602"/>
        </w:trPr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3272C5" w:rsidRDefault="003272C5" w:rsidP="0032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769" w:rsidRPr="00DA76AC" w:rsidRDefault="004707E9" w:rsidP="00DA76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86769" w:rsidRPr="00DA76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B8"/>
    <w:rsid w:val="003272C5"/>
    <w:rsid w:val="00343693"/>
    <w:rsid w:val="004707E9"/>
    <w:rsid w:val="00690AB0"/>
    <w:rsid w:val="007B11B8"/>
    <w:rsid w:val="00DA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62592-62C2-42B8-BF62-1F440100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A7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Ribeiro</dc:creator>
  <cp:keywords/>
  <dc:description/>
  <cp:lastModifiedBy>Carlos Ribeiro</cp:lastModifiedBy>
  <cp:revision>2</cp:revision>
  <dcterms:created xsi:type="dcterms:W3CDTF">2020-07-20T14:02:00Z</dcterms:created>
  <dcterms:modified xsi:type="dcterms:W3CDTF">2020-07-20T14:37:00Z</dcterms:modified>
</cp:coreProperties>
</file>